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8FFB" w14:textId="77777777" w:rsidR="00B20079" w:rsidRPr="00447091" w:rsidRDefault="00B20079" w:rsidP="00B20079">
      <w:pPr>
        <w:pStyle w:val="NoSpacing"/>
        <w:ind w:left="567" w:right="776"/>
        <w:rPr>
          <w:rFonts w:asciiTheme="minorBidi" w:hAnsiTheme="minorBidi"/>
          <w:b/>
          <w:bCs/>
          <w:sz w:val="20"/>
          <w:szCs w:val="20"/>
        </w:rPr>
      </w:pPr>
    </w:p>
    <w:p w14:paraId="5CD53B37" w14:textId="77777777" w:rsidR="0035708D" w:rsidRDefault="0035708D" w:rsidP="2379BD85">
      <w:pPr>
        <w:pStyle w:val="NoSpacing"/>
        <w:ind w:left="567" w:right="776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</w:p>
    <w:p w14:paraId="31D088A8" w14:textId="0ECDBE2E" w:rsidR="0035708D" w:rsidRPr="00CD5ADF" w:rsidRDefault="00F22EF0" w:rsidP="0035708D">
      <w:pPr>
        <w:pStyle w:val="NoSpacing"/>
        <w:ind w:left="284" w:right="776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CD5AD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Feed Mill </w:t>
      </w:r>
      <w:r w:rsidR="00944C29" w:rsidRPr="00CD5AD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Feeding Attendant – Wonga Plains</w:t>
      </w:r>
    </w:p>
    <w:p w14:paraId="39017792" w14:textId="77777777" w:rsidR="0035708D" w:rsidRPr="0035708D" w:rsidRDefault="0035708D" w:rsidP="0035708D">
      <w:pPr>
        <w:pStyle w:val="NoSpacing"/>
        <w:ind w:left="284" w:right="776"/>
        <w:rPr>
          <w:rFonts w:asciiTheme="minorBidi" w:hAnsiTheme="minorBidi"/>
          <w:b/>
          <w:bCs/>
          <w:color w:val="000000" w:themeColor="text1"/>
        </w:rPr>
      </w:pPr>
    </w:p>
    <w:p w14:paraId="799CEA57" w14:textId="4702BF60" w:rsidR="0035708D" w:rsidRPr="007D54EB" w:rsidRDefault="0035708D" w:rsidP="00BE153A">
      <w:pPr>
        <w:pStyle w:val="NoSpacing"/>
        <w:spacing w:line="276" w:lineRule="auto"/>
        <w:ind w:left="284" w:right="776"/>
        <w:rPr>
          <w:rFonts w:ascii="Arial" w:hAnsi="Arial" w:cs="Arial"/>
          <w:color w:val="000000" w:themeColor="text1"/>
          <w:sz w:val="20"/>
          <w:szCs w:val="20"/>
        </w:rPr>
      </w:pPr>
      <w:r w:rsidRPr="007D54EB">
        <w:rPr>
          <w:rFonts w:ascii="Arial" w:hAnsi="Arial" w:cs="Arial"/>
          <w:color w:val="000000" w:themeColor="text1"/>
          <w:sz w:val="20"/>
          <w:szCs w:val="20"/>
        </w:rPr>
        <w:t xml:space="preserve">Camm Agricultural Group is </w:t>
      </w:r>
      <w:r w:rsidR="00944C29" w:rsidRPr="007D54EB">
        <w:rPr>
          <w:rFonts w:ascii="Arial" w:hAnsi="Arial" w:cs="Arial"/>
          <w:color w:val="000000" w:themeColor="text1"/>
          <w:sz w:val="20"/>
          <w:szCs w:val="20"/>
        </w:rPr>
        <w:t>seeking a reliable and motivated Feeding Attendant to</w:t>
      </w:r>
      <w:r w:rsidR="00CD5ADF">
        <w:rPr>
          <w:rFonts w:ascii="Arial" w:hAnsi="Arial" w:cs="Arial"/>
          <w:color w:val="000000" w:themeColor="text1"/>
          <w:sz w:val="20"/>
          <w:szCs w:val="20"/>
        </w:rPr>
        <w:t xml:space="preserve"> join our Wonga Plains team.</w:t>
      </w:r>
      <w:r w:rsidR="00BE15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D5ADF">
        <w:rPr>
          <w:rFonts w:ascii="Arial" w:hAnsi="Arial" w:cs="Arial"/>
          <w:color w:val="000000" w:themeColor="text1"/>
          <w:sz w:val="20"/>
          <w:szCs w:val="20"/>
        </w:rPr>
        <w:t>This role will</w:t>
      </w:r>
      <w:r w:rsidR="00944C29" w:rsidRPr="007D54EB">
        <w:rPr>
          <w:rFonts w:ascii="Arial" w:hAnsi="Arial" w:cs="Arial"/>
          <w:color w:val="000000" w:themeColor="text1"/>
          <w:sz w:val="20"/>
          <w:szCs w:val="20"/>
        </w:rPr>
        <w:t xml:space="preserve"> assist with the daily feeding of livestock, </w:t>
      </w:r>
      <w:proofErr w:type="spellStart"/>
      <w:r w:rsidR="00944C29" w:rsidRPr="007D54EB">
        <w:rPr>
          <w:rFonts w:ascii="Arial" w:hAnsi="Arial" w:cs="Arial"/>
          <w:color w:val="000000" w:themeColor="text1"/>
          <w:sz w:val="20"/>
          <w:szCs w:val="20"/>
        </w:rPr>
        <w:t>feedmill</w:t>
      </w:r>
      <w:proofErr w:type="spellEnd"/>
      <w:r w:rsidR="00944C29" w:rsidRPr="007D54EB">
        <w:rPr>
          <w:rFonts w:ascii="Arial" w:hAnsi="Arial" w:cs="Arial"/>
          <w:color w:val="000000" w:themeColor="text1"/>
          <w:sz w:val="20"/>
          <w:szCs w:val="20"/>
        </w:rPr>
        <w:t xml:space="preserve"> operations, commodity handling, and general feedlot activities. Working closely within the </w:t>
      </w:r>
      <w:proofErr w:type="spellStart"/>
      <w:r w:rsidR="00944C29" w:rsidRPr="007D54EB">
        <w:rPr>
          <w:rFonts w:ascii="Arial" w:hAnsi="Arial" w:cs="Arial"/>
          <w:color w:val="000000" w:themeColor="text1"/>
          <w:sz w:val="20"/>
          <w:szCs w:val="20"/>
        </w:rPr>
        <w:t>Feedmill</w:t>
      </w:r>
      <w:proofErr w:type="spellEnd"/>
      <w:r w:rsidR="00944C29" w:rsidRPr="007D54EB">
        <w:rPr>
          <w:rFonts w:ascii="Arial" w:hAnsi="Arial" w:cs="Arial"/>
          <w:color w:val="000000" w:themeColor="text1"/>
          <w:sz w:val="20"/>
          <w:szCs w:val="20"/>
        </w:rPr>
        <w:t xml:space="preserve"> team, you will ensure feed is delivered accurately and on time while maintaining high standards of animal welfare, safety, and operational efficiency.</w:t>
      </w:r>
    </w:p>
    <w:p w14:paraId="32900CF1" w14:textId="77777777" w:rsidR="0035708D" w:rsidRPr="0035708D" w:rsidRDefault="0035708D" w:rsidP="0035708D">
      <w:pPr>
        <w:pStyle w:val="NoSpacing"/>
        <w:ind w:left="567" w:right="776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  <w:r w:rsidRPr="0035708D">
        <w:rPr>
          <w:rFonts w:asciiTheme="minorBidi" w:hAnsiTheme="minorBidi"/>
          <w:b/>
          <w:bCs/>
          <w:color w:val="000000" w:themeColor="text1"/>
          <w:sz w:val="20"/>
          <w:szCs w:val="20"/>
        </w:rPr>
        <w:t> </w:t>
      </w:r>
    </w:p>
    <w:p w14:paraId="5B4D56E9" w14:textId="77777777" w:rsidR="0035708D" w:rsidRPr="00CD5ADF" w:rsidRDefault="0035708D" w:rsidP="0035708D">
      <w:pPr>
        <w:pStyle w:val="NoSpacing"/>
        <w:ind w:right="776" w:firstLine="360"/>
        <w:rPr>
          <w:rFonts w:ascii="Arial" w:hAnsi="Arial" w:cs="Arial"/>
          <w:b/>
          <w:bCs/>
          <w:color w:val="000000" w:themeColor="text1"/>
        </w:rPr>
      </w:pPr>
      <w:r w:rsidRPr="00CD5ADF">
        <w:rPr>
          <w:rFonts w:ascii="Arial" w:hAnsi="Arial" w:cs="Arial"/>
          <w:b/>
          <w:bCs/>
          <w:color w:val="000000" w:themeColor="text1"/>
        </w:rPr>
        <w:t>Key Responsibilities</w:t>
      </w:r>
    </w:p>
    <w:p w14:paraId="03EB69F4" w14:textId="77777777" w:rsidR="0035708D" w:rsidRPr="007D54EB" w:rsidRDefault="0035708D" w:rsidP="0035708D">
      <w:pPr>
        <w:pStyle w:val="NoSpacing"/>
        <w:ind w:left="567" w:right="776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D502C30" w14:textId="43994693" w:rsidR="00403B4B" w:rsidRPr="007D54EB" w:rsidRDefault="00403B4B" w:rsidP="00CD5ADF">
      <w:pPr>
        <w:pStyle w:val="NoSpacing"/>
        <w:numPr>
          <w:ilvl w:val="0"/>
          <w:numId w:val="23"/>
        </w:numPr>
        <w:spacing w:line="480" w:lineRule="auto"/>
        <w:ind w:left="709" w:right="776" w:hanging="349"/>
        <w:rPr>
          <w:rFonts w:ascii="Arial" w:hAnsi="Arial" w:cs="Arial"/>
          <w:color w:val="000000" w:themeColor="text1"/>
          <w:sz w:val="20"/>
          <w:szCs w:val="20"/>
        </w:rPr>
      </w:pPr>
      <w:r w:rsidRPr="007D54EB">
        <w:rPr>
          <w:rFonts w:ascii="Arial" w:hAnsi="Arial" w:cs="Arial"/>
          <w:color w:val="000000" w:themeColor="text1"/>
          <w:sz w:val="20"/>
          <w:szCs w:val="20"/>
        </w:rPr>
        <w:t>Deliver feed to livestock pens according to feeding schedules</w:t>
      </w:r>
    </w:p>
    <w:p w14:paraId="57BBD66C" w14:textId="7D0C4AC4" w:rsidR="00403B4B" w:rsidRPr="007D54EB" w:rsidRDefault="00403B4B" w:rsidP="00CD5ADF">
      <w:pPr>
        <w:pStyle w:val="NoSpacing"/>
        <w:numPr>
          <w:ilvl w:val="0"/>
          <w:numId w:val="23"/>
        </w:numPr>
        <w:spacing w:line="480" w:lineRule="auto"/>
        <w:ind w:left="709" w:right="776" w:hanging="349"/>
        <w:rPr>
          <w:rFonts w:ascii="Arial" w:hAnsi="Arial" w:cs="Arial"/>
          <w:color w:val="000000" w:themeColor="text1"/>
          <w:sz w:val="20"/>
          <w:szCs w:val="20"/>
        </w:rPr>
      </w:pPr>
      <w:r w:rsidRPr="007D54EB">
        <w:rPr>
          <w:rFonts w:ascii="Arial" w:hAnsi="Arial" w:cs="Arial"/>
          <w:color w:val="000000" w:themeColor="text1"/>
          <w:sz w:val="20"/>
          <w:szCs w:val="20"/>
        </w:rPr>
        <w:t>Monitor feed intakes and bunk conditions</w:t>
      </w:r>
    </w:p>
    <w:p w14:paraId="5C1DD4C9" w14:textId="5B9D4BE5" w:rsidR="00403B4B" w:rsidRPr="007D54EB" w:rsidRDefault="00403B4B" w:rsidP="00CD5ADF">
      <w:pPr>
        <w:pStyle w:val="NoSpacing"/>
        <w:numPr>
          <w:ilvl w:val="0"/>
          <w:numId w:val="23"/>
        </w:numPr>
        <w:spacing w:line="480" w:lineRule="auto"/>
        <w:ind w:left="709" w:right="776" w:hanging="349"/>
        <w:rPr>
          <w:rFonts w:ascii="Arial" w:hAnsi="Arial" w:cs="Arial"/>
          <w:color w:val="000000" w:themeColor="text1"/>
          <w:sz w:val="20"/>
          <w:szCs w:val="20"/>
        </w:rPr>
      </w:pPr>
      <w:r w:rsidRPr="007D54EB">
        <w:rPr>
          <w:rFonts w:ascii="Arial" w:hAnsi="Arial" w:cs="Arial"/>
          <w:color w:val="000000" w:themeColor="text1"/>
          <w:sz w:val="20"/>
          <w:szCs w:val="20"/>
        </w:rPr>
        <w:t>Operate loaders, feed trucks, mixers, and other feedlot equipment</w:t>
      </w:r>
    </w:p>
    <w:p w14:paraId="7F78FDE7" w14:textId="3C75726C" w:rsidR="00403B4B" w:rsidRPr="007D54EB" w:rsidRDefault="00403B4B" w:rsidP="00CD5ADF">
      <w:pPr>
        <w:pStyle w:val="NoSpacing"/>
        <w:numPr>
          <w:ilvl w:val="0"/>
          <w:numId w:val="23"/>
        </w:numPr>
        <w:spacing w:line="480" w:lineRule="auto"/>
        <w:ind w:left="709" w:right="776" w:hanging="349"/>
        <w:rPr>
          <w:rFonts w:ascii="Arial" w:hAnsi="Arial" w:cs="Arial"/>
          <w:color w:val="000000" w:themeColor="text1"/>
          <w:sz w:val="20"/>
          <w:szCs w:val="20"/>
        </w:rPr>
      </w:pPr>
      <w:r w:rsidRPr="007D54EB">
        <w:rPr>
          <w:rFonts w:ascii="Arial" w:hAnsi="Arial" w:cs="Arial"/>
          <w:color w:val="000000" w:themeColor="text1"/>
          <w:sz w:val="20"/>
          <w:szCs w:val="20"/>
        </w:rPr>
        <w:t xml:space="preserve">Assist with ration preparation, commodity handling, and </w:t>
      </w:r>
      <w:proofErr w:type="spellStart"/>
      <w:r w:rsidRPr="007D54EB">
        <w:rPr>
          <w:rFonts w:ascii="Arial" w:hAnsi="Arial" w:cs="Arial"/>
          <w:color w:val="000000" w:themeColor="text1"/>
          <w:sz w:val="20"/>
          <w:szCs w:val="20"/>
        </w:rPr>
        <w:t>feedmill</w:t>
      </w:r>
      <w:proofErr w:type="spellEnd"/>
      <w:r w:rsidRPr="007D54EB">
        <w:rPr>
          <w:rFonts w:ascii="Arial" w:hAnsi="Arial" w:cs="Arial"/>
          <w:color w:val="000000" w:themeColor="text1"/>
          <w:sz w:val="20"/>
          <w:szCs w:val="20"/>
        </w:rPr>
        <w:t xml:space="preserve"> operations</w:t>
      </w:r>
    </w:p>
    <w:p w14:paraId="5FB193C8" w14:textId="00B37819" w:rsidR="00403B4B" w:rsidRPr="007D54EB" w:rsidRDefault="00403B4B" w:rsidP="00CD5ADF">
      <w:pPr>
        <w:pStyle w:val="NoSpacing"/>
        <w:numPr>
          <w:ilvl w:val="0"/>
          <w:numId w:val="23"/>
        </w:numPr>
        <w:spacing w:line="480" w:lineRule="auto"/>
        <w:ind w:left="709" w:right="776" w:hanging="349"/>
        <w:rPr>
          <w:rFonts w:ascii="Arial" w:hAnsi="Arial" w:cs="Arial"/>
          <w:color w:val="000000" w:themeColor="text1"/>
          <w:sz w:val="20"/>
          <w:szCs w:val="20"/>
        </w:rPr>
      </w:pPr>
      <w:r w:rsidRPr="007D54EB">
        <w:rPr>
          <w:rFonts w:ascii="Arial" w:hAnsi="Arial" w:cs="Arial"/>
          <w:color w:val="000000" w:themeColor="text1"/>
          <w:sz w:val="20"/>
          <w:szCs w:val="20"/>
        </w:rPr>
        <w:t>Conduct routine equipment checks and report maintenance requirements</w:t>
      </w:r>
    </w:p>
    <w:p w14:paraId="3A7F4C14" w14:textId="001308EA" w:rsidR="00403B4B" w:rsidRPr="007D54EB" w:rsidRDefault="00403B4B" w:rsidP="00CD5ADF">
      <w:pPr>
        <w:pStyle w:val="NoSpacing"/>
        <w:numPr>
          <w:ilvl w:val="0"/>
          <w:numId w:val="23"/>
        </w:numPr>
        <w:spacing w:line="480" w:lineRule="auto"/>
        <w:ind w:left="709" w:right="776" w:hanging="349"/>
        <w:rPr>
          <w:rFonts w:ascii="Arial" w:hAnsi="Arial" w:cs="Arial"/>
          <w:color w:val="000000" w:themeColor="text1"/>
          <w:sz w:val="20"/>
          <w:szCs w:val="20"/>
        </w:rPr>
      </w:pPr>
      <w:r w:rsidRPr="007D54EB">
        <w:rPr>
          <w:rFonts w:ascii="Arial" w:hAnsi="Arial" w:cs="Arial"/>
          <w:color w:val="000000" w:themeColor="text1"/>
          <w:sz w:val="20"/>
          <w:szCs w:val="20"/>
        </w:rPr>
        <w:t>Maintain accurate feeding records and comply with QA, WHS, and biosecurity requirements</w:t>
      </w:r>
    </w:p>
    <w:p w14:paraId="4DDD3CE0" w14:textId="7549A477" w:rsidR="00403B4B" w:rsidRPr="007D54EB" w:rsidRDefault="00403B4B" w:rsidP="00CD5ADF">
      <w:pPr>
        <w:pStyle w:val="NoSpacing"/>
        <w:numPr>
          <w:ilvl w:val="0"/>
          <w:numId w:val="23"/>
        </w:numPr>
        <w:spacing w:line="480" w:lineRule="auto"/>
        <w:ind w:left="709" w:right="776" w:hanging="349"/>
        <w:rPr>
          <w:rFonts w:ascii="Arial" w:hAnsi="Arial" w:cs="Arial"/>
          <w:color w:val="000000" w:themeColor="text1"/>
          <w:sz w:val="20"/>
          <w:szCs w:val="20"/>
        </w:rPr>
      </w:pPr>
      <w:r w:rsidRPr="007D54EB">
        <w:rPr>
          <w:rFonts w:ascii="Arial" w:hAnsi="Arial" w:cs="Arial"/>
          <w:color w:val="000000" w:themeColor="text1"/>
          <w:sz w:val="20"/>
          <w:szCs w:val="20"/>
        </w:rPr>
        <w:t>Support general feedlot maintenance and operational activities</w:t>
      </w:r>
    </w:p>
    <w:p w14:paraId="1C3B5A7D" w14:textId="77777777" w:rsidR="00403B4B" w:rsidRPr="007D54EB" w:rsidRDefault="00403B4B" w:rsidP="00403B4B">
      <w:pPr>
        <w:pStyle w:val="NoSpacing"/>
        <w:ind w:right="776" w:firstLine="360"/>
        <w:rPr>
          <w:rFonts w:ascii="Arial" w:hAnsi="Arial" w:cs="Arial"/>
          <w:color w:val="000000" w:themeColor="text1"/>
          <w:sz w:val="20"/>
          <w:szCs w:val="20"/>
        </w:rPr>
      </w:pPr>
    </w:p>
    <w:p w14:paraId="05E4B459" w14:textId="3B754095" w:rsidR="0035708D" w:rsidRPr="00CD5ADF" w:rsidRDefault="0035708D" w:rsidP="00403B4B">
      <w:pPr>
        <w:pStyle w:val="NoSpacing"/>
        <w:ind w:right="776" w:firstLine="360"/>
        <w:rPr>
          <w:rFonts w:ascii="Arial" w:hAnsi="Arial" w:cs="Arial"/>
          <w:b/>
          <w:bCs/>
          <w:color w:val="000000" w:themeColor="text1"/>
        </w:rPr>
      </w:pPr>
      <w:r w:rsidRPr="00CD5ADF">
        <w:rPr>
          <w:rFonts w:ascii="Arial" w:hAnsi="Arial" w:cs="Arial"/>
          <w:b/>
          <w:bCs/>
          <w:color w:val="000000" w:themeColor="text1"/>
        </w:rPr>
        <w:t>About You</w:t>
      </w:r>
    </w:p>
    <w:p w14:paraId="0BD6B7D7" w14:textId="77777777" w:rsidR="00F22EF0" w:rsidRPr="007D54EB" w:rsidRDefault="00F22EF0" w:rsidP="0035708D">
      <w:pPr>
        <w:pStyle w:val="NoSpacing"/>
        <w:ind w:right="776" w:firstLine="36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1AAD2AF" w14:textId="2F317888" w:rsidR="00403B4B" w:rsidRPr="007D54EB" w:rsidRDefault="00403B4B" w:rsidP="00CD5ADF">
      <w:pPr>
        <w:pStyle w:val="NoSpacing"/>
        <w:numPr>
          <w:ilvl w:val="0"/>
          <w:numId w:val="24"/>
        </w:numPr>
        <w:spacing w:line="480" w:lineRule="auto"/>
        <w:ind w:left="709" w:right="776" w:hanging="283"/>
        <w:rPr>
          <w:rFonts w:ascii="Arial" w:hAnsi="Arial" w:cs="Arial"/>
          <w:color w:val="000000" w:themeColor="text1"/>
          <w:sz w:val="20"/>
          <w:szCs w:val="20"/>
        </w:rPr>
      </w:pPr>
      <w:r w:rsidRPr="007D54EB">
        <w:rPr>
          <w:rFonts w:ascii="Arial" w:hAnsi="Arial" w:cs="Arial"/>
          <w:color w:val="000000" w:themeColor="text1"/>
          <w:sz w:val="20"/>
          <w:szCs w:val="20"/>
        </w:rPr>
        <w:t>Experience operating machinery such as loaders or feed trucks</w:t>
      </w:r>
    </w:p>
    <w:p w14:paraId="01615D0B" w14:textId="17E9D306" w:rsidR="00403B4B" w:rsidRPr="007D54EB" w:rsidRDefault="00403B4B" w:rsidP="00CD5ADF">
      <w:pPr>
        <w:pStyle w:val="NoSpacing"/>
        <w:numPr>
          <w:ilvl w:val="0"/>
          <w:numId w:val="24"/>
        </w:numPr>
        <w:spacing w:line="480" w:lineRule="auto"/>
        <w:ind w:left="709" w:right="776" w:hanging="283"/>
        <w:rPr>
          <w:rFonts w:ascii="Arial" w:hAnsi="Arial" w:cs="Arial"/>
          <w:color w:val="000000" w:themeColor="text1"/>
          <w:sz w:val="20"/>
          <w:szCs w:val="20"/>
        </w:rPr>
      </w:pPr>
      <w:r w:rsidRPr="007D54EB">
        <w:rPr>
          <w:rFonts w:ascii="Arial" w:hAnsi="Arial" w:cs="Arial"/>
          <w:color w:val="000000" w:themeColor="text1"/>
          <w:sz w:val="20"/>
          <w:szCs w:val="20"/>
        </w:rPr>
        <w:t>Strong attention to detail and commitment to safety</w:t>
      </w:r>
    </w:p>
    <w:p w14:paraId="0F3B1DD4" w14:textId="005149F3" w:rsidR="00403B4B" w:rsidRPr="007D54EB" w:rsidRDefault="00403B4B" w:rsidP="00CD5ADF">
      <w:pPr>
        <w:pStyle w:val="NoSpacing"/>
        <w:numPr>
          <w:ilvl w:val="0"/>
          <w:numId w:val="24"/>
        </w:numPr>
        <w:spacing w:line="480" w:lineRule="auto"/>
        <w:ind w:left="709" w:right="776" w:hanging="283"/>
        <w:rPr>
          <w:rFonts w:ascii="Arial" w:hAnsi="Arial" w:cs="Arial"/>
          <w:color w:val="000000" w:themeColor="text1"/>
          <w:sz w:val="20"/>
          <w:szCs w:val="20"/>
        </w:rPr>
      </w:pPr>
      <w:r w:rsidRPr="007D54EB">
        <w:rPr>
          <w:rFonts w:ascii="Arial" w:hAnsi="Arial" w:cs="Arial"/>
          <w:color w:val="000000" w:themeColor="text1"/>
          <w:sz w:val="20"/>
          <w:szCs w:val="20"/>
        </w:rPr>
        <w:t>Reliable, self-motivated, and able to work as part of a team</w:t>
      </w:r>
    </w:p>
    <w:p w14:paraId="22F636A7" w14:textId="498EAEAB" w:rsidR="0035708D" w:rsidRPr="007D54EB" w:rsidRDefault="00403B4B" w:rsidP="00CD5ADF">
      <w:pPr>
        <w:pStyle w:val="NoSpacing"/>
        <w:numPr>
          <w:ilvl w:val="0"/>
          <w:numId w:val="24"/>
        </w:numPr>
        <w:spacing w:line="480" w:lineRule="auto"/>
        <w:ind w:left="709" w:right="776" w:hanging="283"/>
        <w:rPr>
          <w:rFonts w:ascii="Arial" w:hAnsi="Arial" w:cs="Arial"/>
          <w:color w:val="000000" w:themeColor="text1"/>
          <w:sz w:val="20"/>
          <w:szCs w:val="20"/>
        </w:rPr>
      </w:pPr>
      <w:r w:rsidRPr="007D54EB">
        <w:rPr>
          <w:rFonts w:ascii="Arial" w:hAnsi="Arial" w:cs="Arial"/>
          <w:color w:val="000000" w:themeColor="text1"/>
          <w:sz w:val="20"/>
          <w:szCs w:val="20"/>
        </w:rPr>
        <w:t>Previous feedlot, livestock, or agricultural experience will be highly regarded</w:t>
      </w:r>
    </w:p>
    <w:p w14:paraId="497384EE" w14:textId="77777777" w:rsidR="00403B4B" w:rsidRPr="007D54EB" w:rsidRDefault="00403B4B" w:rsidP="0035708D">
      <w:pPr>
        <w:pStyle w:val="NoSpacing"/>
        <w:ind w:left="567" w:right="776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F379E18" w14:textId="77777777" w:rsidR="0035708D" w:rsidRPr="00CD5ADF" w:rsidRDefault="0035708D" w:rsidP="0035708D">
      <w:pPr>
        <w:pStyle w:val="NoSpacing"/>
        <w:ind w:right="776" w:firstLine="360"/>
        <w:rPr>
          <w:rFonts w:ascii="Arial" w:hAnsi="Arial" w:cs="Arial"/>
          <w:b/>
          <w:bCs/>
          <w:color w:val="000000" w:themeColor="text1"/>
        </w:rPr>
      </w:pPr>
      <w:r w:rsidRPr="00CD5ADF">
        <w:rPr>
          <w:rFonts w:ascii="Arial" w:hAnsi="Arial" w:cs="Arial"/>
          <w:b/>
          <w:bCs/>
          <w:color w:val="000000" w:themeColor="text1"/>
        </w:rPr>
        <w:t>What We Offer</w:t>
      </w:r>
    </w:p>
    <w:p w14:paraId="452499B3" w14:textId="77777777" w:rsidR="0035708D" w:rsidRPr="007D54EB" w:rsidRDefault="0035708D" w:rsidP="0035708D">
      <w:pPr>
        <w:pStyle w:val="NoSpacing"/>
        <w:ind w:left="567" w:right="776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410596C" w14:textId="31D024A3" w:rsidR="00403B4B" w:rsidRPr="007D54EB" w:rsidRDefault="00CD5ADF" w:rsidP="00403B4B">
      <w:pPr>
        <w:pStyle w:val="NoSpacing"/>
        <w:numPr>
          <w:ilvl w:val="0"/>
          <w:numId w:val="19"/>
        </w:numPr>
        <w:spacing w:line="480" w:lineRule="auto"/>
        <w:ind w:right="77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</w:t>
      </w:r>
      <w:r w:rsidR="00403B4B" w:rsidRPr="007D54EB">
        <w:rPr>
          <w:rFonts w:ascii="Arial" w:hAnsi="Arial" w:cs="Arial"/>
          <w:color w:val="000000" w:themeColor="text1"/>
          <w:sz w:val="20"/>
          <w:szCs w:val="20"/>
        </w:rPr>
        <w:t xml:space="preserve">ull-time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permanent </w:t>
      </w:r>
      <w:r w:rsidR="00403B4B" w:rsidRPr="007D54EB">
        <w:rPr>
          <w:rFonts w:ascii="Arial" w:hAnsi="Arial" w:cs="Arial"/>
          <w:color w:val="000000" w:themeColor="text1"/>
          <w:sz w:val="20"/>
          <w:szCs w:val="20"/>
        </w:rPr>
        <w:t>employment on a 10/4 roster</w:t>
      </w:r>
    </w:p>
    <w:p w14:paraId="183F8BD8" w14:textId="77777777" w:rsidR="00CD5ADF" w:rsidRPr="00BA1C6F" w:rsidRDefault="00CD5ADF" w:rsidP="00CD5ADF">
      <w:pPr>
        <w:pStyle w:val="NoSpacing"/>
        <w:numPr>
          <w:ilvl w:val="0"/>
          <w:numId w:val="19"/>
        </w:numPr>
        <w:spacing w:line="480" w:lineRule="auto"/>
        <w:ind w:right="776"/>
        <w:rPr>
          <w:rFonts w:ascii="Arial" w:hAnsi="Arial" w:cs="Arial"/>
          <w:color w:val="000000" w:themeColor="text1"/>
          <w:sz w:val="20"/>
          <w:szCs w:val="20"/>
        </w:rPr>
      </w:pPr>
      <w:r w:rsidRPr="00BA1C6F">
        <w:rPr>
          <w:rFonts w:ascii="Arial" w:hAnsi="Arial" w:cs="Arial"/>
          <w:color w:val="000000" w:themeColor="text1"/>
          <w:sz w:val="20"/>
          <w:szCs w:val="20"/>
        </w:rPr>
        <w:t>Competitive remuneration package</w:t>
      </w:r>
    </w:p>
    <w:p w14:paraId="58E496F0" w14:textId="77777777" w:rsidR="00CD5ADF" w:rsidRPr="00BA1C6F" w:rsidRDefault="00CD5ADF" w:rsidP="00CD5ADF">
      <w:pPr>
        <w:pStyle w:val="NoSpacing"/>
        <w:numPr>
          <w:ilvl w:val="0"/>
          <w:numId w:val="19"/>
        </w:numPr>
        <w:spacing w:line="480" w:lineRule="auto"/>
        <w:ind w:right="776"/>
        <w:rPr>
          <w:rFonts w:ascii="Arial" w:hAnsi="Arial" w:cs="Arial"/>
          <w:color w:val="000000" w:themeColor="text1"/>
          <w:sz w:val="20"/>
          <w:szCs w:val="20"/>
        </w:rPr>
      </w:pPr>
      <w:r w:rsidRPr="00BA1C6F">
        <w:rPr>
          <w:rFonts w:ascii="Arial" w:hAnsi="Arial" w:cs="Arial"/>
          <w:color w:val="000000" w:themeColor="text1"/>
          <w:sz w:val="20"/>
          <w:szCs w:val="20"/>
        </w:rPr>
        <w:t>Supportive team environment</w:t>
      </w:r>
    </w:p>
    <w:p w14:paraId="547F5B3D" w14:textId="77777777" w:rsidR="00CD5ADF" w:rsidRDefault="00CD5ADF" w:rsidP="00CD5ADF">
      <w:pPr>
        <w:pStyle w:val="NoSpacing"/>
        <w:numPr>
          <w:ilvl w:val="0"/>
          <w:numId w:val="19"/>
        </w:numPr>
        <w:ind w:right="776"/>
        <w:rPr>
          <w:rFonts w:ascii="Arial" w:hAnsi="Arial" w:cs="Arial"/>
          <w:color w:val="000000" w:themeColor="text1"/>
          <w:sz w:val="20"/>
          <w:szCs w:val="20"/>
        </w:rPr>
      </w:pPr>
      <w:r w:rsidRPr="00BA1C6F">
        <w:rPr>
          <w:rFonts w:ascii="Arial" w:hAnsi="Arial" w:cs="Arial"/>
          <w:color w:val="000000" w:themeColor="text1"/>
          <w:sz w:val="20"/>
          <w:szCs w:val="20"/>
        </w:rPr>
        <w:t>Opportunity to work within a progressive agricultural business</w:t>
      </w:r>
    </w:p>
    <w:p w14:paraId="65890F80" w14:textId="77777777" w:rsidR="007D54EB" w:rsidRPr="007D54EB" w:rsidRDefault="007D54EB" w:rsidP="007D54EB">
      <w:pPr>
        <w:pStyle w:val="NoSpacing"/>
        <w:pBdr>
          <w:bottom w:val="single" w:sz="4" w:space="1" w:color="auto"/>
        </w:pBdr>
        <w:spacing w:line="276" w:lineRule="auto"/>
        <w:ind w:left="360" w:right="776"/>
        <w:rPr>
          <w:rFonts w:ascii="Arial" w:hAnsi="Arial" w:cs="Arial"/>
          <w:color w:val="000000" w:themeColor="text1"/>
          <w:sz w:val="22"/>
          <w:szCs w:val="22"/>
        </w:rPr>
      </w:pPr>
    </w:p>
    <w:p w14:paraId="56248395" w14:textId="77777777" w:rsidR="007D54EB" w:rsidRPr="007D54EB" w:rsidRDefault="007D54EB" w:rsidP="007D54EB">
      <w:pPr>
        <w:pStyle w:val="NoSpacing"/>
        <w:ind w:left="360" w:right="776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1D8BC0D" w14:textId="77777777" w:rsidR="007D54EB" w:rsidRPr="007D54EB" w:rsidRDefault="007D54EB" w:rsidP="007D54EB">
      <w:pPr>
        <w:pStyle w:val="NoSpacing"/>
        <w:ind w:left="360" w:right="776"/>
        <w:rPr>
          <w:rFonts w:ascii="Arial" w:hAnsi="Arial" w:cs="Arial"/>
          <w:color w:val="000000" w:themeColor="text1"/>
          <w:sz w:val="20"/>
          <w:szCs w:val="20"/>
        </w:rPr>
      </w:pPr>
      <w:r w:rsidRPr="007D54EB">
        <w:rPr>
          <w:rFonts w:ascii="Arial" w:hAnsi="Arial" w:cs="Arial"/>
          <w:color w:val="000000" w:themeColor="text1"/>
          <w:sz w:val="20"/>
          <w:szCs w:val="20"/>
        </w:rPr>
        <w:t xml:space="preserve">For any enquiries, please contact our recruitment team on 0429 045 834 or apply now with your cover letter &amp; resume to </w:t>
      </w:r>
      <w:hyperlink r:id="rId10" w:history="1">
        <w:r w:rsidRPr="007D54EB">
          <w:rPr>
            <w:rStyle w:val="Hyperlink"/>
            <w:rFonts w:ascii="Arial" w:hAnsi="Arial" w:cs="Arial"/>
            <w:sz w:val="20"/>
            <w:szCs w:val="20"/>
          </w:rPr>
          <w:t>jobs@cammgroup.com.au</w:t>
        </w:r>
      </w:hyperlink>
      <w:r w:rsidRPr="007D54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31F29" w14:textId="77777777" w:rsidR="007D54EB" w:rsidRPr="007D54EB" w:rsidRDefault="007D54EB" w:rsidP="007D54EB">
      <w:pPr>
        <w:pStyle w:val="NoSpacing"/>
        <w:ind w:left="360" w:right="776"/>
        <w:rPr>
          <w:rFonts w:ascii="Arial" w:hAnsi="Arial" w:cs="Arial"/>
          <w:color w:val="000000" w:themeColor="text1"/>
          <w:sz w:val="20"/>
          <w:szCs w:val="20"/>
        </w:rPr>
      </w:pPr>
    </w:p>
    <w:p w14:paraId="2CBF129B" w14:textId="77777777" w:rsidR="007D54EB" w:rsidRPr="007D54EB" w:rsidRDefault="007D54EB" w:rsidP="007D54EB">
      <w:pPr>
        <w:pStyle w:val="NoSpacing"/>
        <w:ind w:left="360" w:right="776"/>
        <w:jc w:val="center"/>
        <w:rPr>
          <w:rFonts w:ascii="Arial" w:hAnsi="Arial" w:cs="Arial"/>
          <w:color w:val="000000" w:themeColor="text1"/>
        </w:rPr>
      </w:pPr>
      <w:r w:rsidRPr="007D54EB">
        <w:rPr>
          <w:rFonts w:ascii="Arial" w:hAnsi="Arial" w:cs="Arial"/>
          <w:color w:val="000000" w:themeColor="text1"/>
        </w:rPr>
        <w:t>Join Camm Agricultural Group and help deliver on our vision of</w:t>
      </w:r>
    </w:p>
    <w:p w14:paraId="39398C51" w14:textId="77777777" w:rsidR="007D54EB" w:rsidRDefault="007D54EB" w:rsidP="007D54EB">
      <w:pPr>
        <w:pStyle w:val="NoSpacing"/>
        <w:ind w:left="360" w:right="776"/>
        <w:jc w:val="center"/>
        <w:rPr>
          <w:rFonts w:ascii="Arial" w:hAnsi="Arial" w:cs="Arial"/>
          <w:b/>
          <w:bCs/>
          <w:color w:val="000000" w:themeColor="text1"/>
        </w:rPr>
      </w:pPr>
      <w:r w:rsidRPr="007D54EB">
        <w:rPr>
          <w:rFonts w:ascii="Arial" w:hAnsi="Arial" w:cs="Arial"/>
          <w:b/>
          <w:bCs/>
          <w:color w:val="000000" w:themeColor="text1"/>
        </w:rPr>
        <w:t>“Growing More for Tomorrow.”</w:t>
      </w:r>
    </w:p>
    <w:p w14:paraId="0C261A2A" w14:textId="77777777" w:rsidR="00BE153A" w:rsidRPr="007D54EB" w:rsidRDefault="00BE153A" w:rsidP="007D54EB">
      <w:pPr>
        <w:pStyle w:val="NoSpacing"/>
        <w:ind w:left="360" w:right="776"/>
        <w:jc w:val="center"/>
        <w:rPr>
          <w:rFonts w:ascii="Arial" w:hAnsi="Arial" w:cs="Arial"/>
          <w:color w:val="000000" w:themeColor="text1"/>
        </w:rPr>
      </w:pPr>
    </w:p>
    <w:p w14:paraId="698768F5" w14:textId="2CC6759B" w:rsidR="0035708D" w:rsidRPr="007D54EB" w:rsidRDefault="007D54EB" w:rsidP="00BE153A">
      <w:pPr>
        <w:pStyle w:val="NoSpacing"/>
        <w:ind w:left="360" w:right="776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153A">
        <w:rPr>
          <w:rFonts w:ascii="Arial" w:hAnsi="Arial" w:cs="Arial"/>
          <w:color w:val="000000" w:themeColor="text1"/>
          <w:sz w:val="20"/>
          <w:szCs w:val="20"/>
        </w:rPr>
        <w:t xml:space="preserve">Get to know a little more about us at </w:t>
      </w:r>
      <w:hyperlink r:id="rId11" w:history="1">
        <w:r w:rsidRPr="00BE153A">
          <w:rPr>
            <w:rStyle w:val="Hyperlink"/>
            <w:rFonts w:ascii="Arial" w:hAnsi="Arial" w:cs="Arial"/>
            <w:sz w:val="20"/>
            <w:szCs w:val="20"/>
          </w:rPr>
          <w:t>www.cammgroup.com.au</w:t>
        </w:r>
      </w:hyperlink>
    </w:p>
    <w:sectPr w:rsidR="0035708D" w:rsidRPr="007D54EB" w:rsidSect="00447091">
      <w:headerReference w:type="default" r:id="rId12"/>
      <w:footerReference w:type="default" r:id="rId13"/>
      <w:pgSz w:w="11906" w:h="16838"/>
      <w:pgMar w:top="357" w:right="849" w:bottom="816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A6AF" w14:textId="77777777" w:rsidR="00E01DA0" w:rsidRDefault="00E01DA0">
      <w:r>
        <w:separator/>
      </w:r>
    </w:p>
  </w:endnote>
  <w:endnote w:type="continuationSeparator" w:id="0">
    <w:p w14:paraId="72751BC4" w14:textId="77777777" w:rsidR="00E01DA0" w:rsidRDefault="00E0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FCB9" w14:textId="77777777" w:rsidR="00B20079" w:rsidRDefault="00B20079">
    <w:pPr>
      <w:pStyle w:val="Footer"/>
    </w:pPr>
    <w:r>
      <w:rPr>
        <w:noProof/>
      </w:rPr>
      <w:drawing>
        <wp:inline distT="0" distB="0" distL="0" distR="0" wp14:anchorId="53322236" wp14:editId="45575067">
          <wp:extent cx="7513955" cy="568325"/>
          <wp:effectExtent l="0" t="0" r="0" b="0"/>
          <wp:docPr id="6964202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452237" name="Picture 12064522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955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7310" w14:textId="77777777" w:rsidR="00E01DA0" w:rsidRDefault="00E01DA0">
      <w:r>
        <w:separator/>
      </w:r>
    </w:p>
  </w:footnote>
  <w:footnote w:type="continuationSeparator" w:id="0">
    <w:p w14:paraId="2E5BE52D" w14:textId="77777777" w:rsidR="00E01DA0" w:rsidRDefault="00E01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A410" w14:textId="77777777" w:rsidR="00B20079" w:rsidRDefault="00B20079" w:rsidP="00056CEB">
    <w:pPr>
      <w:pStyle w:val="Header"/>
      <w:ind w:left="-35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EA0F60" wp14:editId="34B36A13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733490" cy="1383665"/>
          <wp:effectExtent l="0" t="0" r="0" b="0"/>
          <wp:wrapTight wrapText="bothSides">
            <wp:wrapPolygon edited="0">
              <wp:start x="0" y="3271"/>
              <wp:lineTo x="0" y="16059"/>
              <wp:lineTo x="13728" y="18140"/>
              <wp:lineTo x="13728" y="19330"/>
              <wp:lineTo x="14420" y="19925"/>
              <wp:lineTo x="15484" y="20520"/>
              <wp:lineTo x="15910" y="20520"/>
              <wp:lineTo x="19635" y="19627"/>
              <wp:lineTo x="19582" y="18140"/>
              <wp:lineTo x="20699" y="13382"/>
              <wp:lineTo x="20859" y="9219"/>
              <wp:lineTo x="20912" y="7137"/>
              <wp:lineTo x="20167" y="4163"/>
              <wp:lineTo x="19741" y="3271"/>
              <wp:lineTo x="0" y="3271"/>
            </wp:wrapPolygon>
          </wp:wrapTight>
          <wp:docPr id="1929939281" name="Picture 1" descr="A blue rectangl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151192" name="Picture 1" descr="A blue rectangl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490" cy="1383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8FD"/>
    <w:multiLevelType w:val="multilevel"/>
    <w:tmpl w:val="97AA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04380"/>
    <w:multiLevelType w:val="multilevel"/>
    <w:tmpl w:val="6B1C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C518C4"/>
    <w:multiLevelType w:val="multilevel"/>
    <w:tmpl w:val="7A16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D2827"/>
    <w:multiLevelType w:val="multilevel"/>
    <w:tmpl w:val="3386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CF7A25"/>
    <w:multiLevelType w:val="multilevel"/>
    <w:tmpl w:val="4710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5CF64F"/>
    <w:multiLevelType w:val="hybridMultilevel"/>
    <w:tmpl w:val="B35C79AE"/>
    <w:lvl w:ilvl="0" w:tplc="880C9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E7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4C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E8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8F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427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68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C1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5CD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B272D"/>
    <w:multiLevelType w:val="hybridMultilevel"/>
    <w:tmpl w:val="69E25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83F0F"/>
    <w:multiLevelType w:val="hybridMultilevel"/>
    <w:tmpl w:val="C110F64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7A02209"/>
    <w:multiLevelType w:val="hybridMultilevel"/>
    <w:tmpl w:val="D64CBC9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36070"/>
    <w:multiLevelType w:val="hybridMultilevel"/>
    <w:tmpl w:val="EEAE1B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7D164C"/>
    <w:multiLevelType w:val="hybridMultilevel"/>
    <w:tmpl w:val="0A7451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5F7740"/>
    <w:multiLevelType w:val="multilevel"/>
    <w:tmpl w:val="3330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920D43"/>
    <w:multiLevelType w:val="hybridMultilevel"/>
    <w:tmpl w:val="A6C2D9DA"/>
    <w:lvl w:ilvl="0" w:tplc="76A61E8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B4EEF"/>
    <w:multiLevelType w:val="hybridMultilevel"/>
    <w:tmpl w:val="DEB429C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CD47B6"/>
    <w:multiLevelType w:val="multilevel"/>
    <w:tmpl w:val="9AE2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78287D"/>
    <w:multiLevelType w:val="multilevel"/>
    <w:tmpl w:val="FEB4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5A10EF"/>
    <w:multiLevelType w:val="multilevel"/>
    <w:tmpl w:val="C59A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201889"/>
    <w:multiLevelType w:val="multilevel"/>
    <w:tmpl w:val="FE1AAFCA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38155A"/>
    <w:multiLevelType w:val="multilevel"/>
    <w:tmpl w:val="C67C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453E79"/>
    <w:multiLevelType w:val="multilevel"/>
    <w:tmpl w:val="C0EC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A307FE"/>
    <w:multiLevelType w:val="multilevel"/>
    <w:tmpl w:val="A098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B61F77"/>
    <w:multiLevelType w:val="hybridMultilevel"/>
    <w:tmpl w:val="90D8111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AA87A84"/>
    <w:multiLevelType w:val="multilevel"/>
    <w:tmpl w:val="B8D2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573D66"/>
    <w:multiLevelType w:val="multilevel"/>
    <w:tmpl w:val="5FCC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17705C"/>
    <w:multiLevelType w:val="multilevel"/>
    <w:tmpl w:val="B094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150223">
    <w:abstractNumId w:val="5"/>
  </w:num>
  <w:num w:numId="2" w16cid:durableId="275336248">
    <w:abstractNumId w:val="10"/>
  </w:num>
  <w:num w:numId="3" w16cid:durableId="828443410">
    <w:abstractNumId w:val="14"/>
  </w:num>
  <w:num w:numId="4" w16cid:durableId="1057050113">
    <w:abstractNumId w:val="13"/>
  </w:num>
  <w:num w:numId="5" w16cid:durableId="1982735375">
    <w:abstractNumId w:val="4"/>
  </w:num>
  <w:num w:numId="6" w16cid:durableId="1485662113">
    <w:abstractNumId w:val="1"/>
  </w:num>
  <w:num w:numId="7" w16cid:durableId="182478491">
    <w:abstractNumId w:val="22"/>
  </w:num>
  <w:num w:numId="8" w16cid:durableId="217404817">
    <w:abstractNumId w:val="3"/>
  </w:num>
  <w:num w:numId="9" w16cid:durableId="634604357">
    <w:abstractNumId w:val="20"/>
  </w:num>
  <w:num w:numId="10" w16cid:durableId="173765471">
    <w:abstractNumId w:val="16"/>
  </w:num>
  <w:num w:numId="11" w16cid:durableId="1113326514">
    <w:abstractNumId w:val="15"/>
  </w:num>
  <w:num w:numId="12" w16cid:durableId="300615033">
    <w:abstractNumId w:val="7"/>
  </w:num>
  <w:num w:numId="13" w16cid:durableId="762603139">
    <w:abstractNumId w:val="17"/>
  </w:num>
  <w:num w:numId="14" w16cid:durableId="69740239">
    <w:abstractNumId w:val="0"/>
  </w:num>
  <w:num w:numId="15" w16cid:durableId="1572816040">
    <w:abstractNumId w:val="2"/>
  </w:num>
  <w:num w:numId="16" w16cid:durableId="174854874">
    <w:abstractNumId w:val="23"/>
  </w:num>
  <w:num w:numId="17" w16cid:durableId="105387467">
    <w:abstractNumId w:val="24"/>
  </w:num>
  <w:num w:numId="18" w16cid:durableId="103699489">
    <w:abstractNumId w:val="11"/>
  </w:num>
  <w:num w:numId="19" w16cid:durableId="80373508">
    <w:abstractNumId w:val="19"/>
  </w:num>
  <w:num w:numId="20" w16cid:durableId="1067994171">
    <w:abstractNumId w:val="8"/>
  </w:num>
  <w:num w:numId="21" w16cid:durableId="31030888">
    <w:abstractNumId w:val="9"/>
  </w:num>
  <w:num w:numId="22" w16cid:durableId="1366559652">
    <w:abstractNumId w:val="12"/>
  </w:num>
  <w:num w:numId="23" w16cid:durableId="295648344">
    <w:abstractNumId w:val="6"/>
  </w:num>
  <w:num w:numId="24" w16cid:durableId="69352757">
    <w:abstractNumId w:val="21"/>
  </w:num>
  <w:num w:numId="25" w16cid:durableId="9256975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79"/>
    <w:rsid w:val="000A129B"/>
    <w:rsid w:val="0011463E"/>
    <w:rsid w:val="0020656B"/>
    <w:rsid w:val="0035708D"/>
    <w:rsid w:val="003814C2"/>
    <w:rsid w:val="00403B4B"/>
    <w:rsid w:val="004312A5"/>
    <w:rsid w:val="004413E9"/>
    <w:rsid w:val="00447091"/>
    <w:rsid w:val="005173A0"/>
    <w:rsid w:val="00561A8E"/>
    <w:rsid w:val="005B54FD"/>
    <w:rsid w:val="005F7CEE"/>
    <w:rsid w:val="0061591B"/>
    <w:rsid w:val="006261D3"/>
    <w:rsid w:val="00675AC6"/>
    <w:rsid w:val="0071D7D9"/>
    <w:rsid w:val="0077384C"/>
    <w:rsid w:val="007D54EB"/>
    <w:rsid w:val="008530D4"/>
    <w:rsid w:val="008A6DDC"/>
    <w:rsid w:val="00944C29"/>
    <w:rsid w:val="009D3EBC"/>
    <w:rsid w:val="00B20079"/>
    <w:rsid w:val="00BD5585"/>
    <w:rsid w:val="00BE153A"/>
    <w:rsid w:val="00C727B7"/>
    <w:rsid w:val="00CD5ADF"/>
    <w:rsid w:val="00D744AA"/>
    <w:rsid w:val="00E01DA0"/>
    <w:rsid w:val="00F22EF0"/>
    <w:rsid w:val="00FC30DB"/>
    <w:rsid w:val="00FE14F5"/>
    <w:rsid w:val="030C6163"/>
    <w:rsid w:val="069D70A7"/>
    <w:rsid w:val="08172A09"/>
    <w:rsid w:val="092F7C88"/>
    <w:rsid w:val="09B3C8B3"/>
    <w:rsid w:val="0B5382F3"/>
    <w:rsid w:val="0E7BB4F9"/>
    <w:rsid w:val="0F518A62"/>
    <w:rsid w:val="12821BD2"/>
    <w:rsid w:val="1353CD57"/>
    <w:rsid w:val="14E7DC3C"/>
    <w:rsid w:val="1D248925"/>
    <w:rsid w:val="2043B681"/>
    <w:rsid w:val="20D79911"/>
    <w:rsid w:val="21256DE2"/>
    <w:rsid w:val="22A6EFCC"/>
    <w:rsid w:val="2320B5E3"/>
    <w:rsid w:val="2379BD85"/>
    <w:rsid w:val="29FF0AD9"/>
    <w:rsid w:val="2A43F7E6"/>
    <w:rsid w:val="2CF780A7"/>
    <w:rsid w:val="2D4DF0E3"/>
    <w:rsid w:val="35E0FC81"/>
    <w:rsid w:val="3A4B5082"/>
    <w:rsid w:val="3D1ECC6C"/>
    <w:rsid w:val="3D28B38C"/>
    <w:rsid w:val="3EFB4200"/>
    <w:rsid w:val="40F8E35F"/>
    <w:rsid w:val="432B9D8F"/>
    <w:rsid w:val="43EFF0BC"/>
    <w:rsid w:val="440569CB"/>
    <w:rsid w:val="44A01C07"/>
    <w:rsid w:val="46976D97"/>
    <w:rsid w:val="4CFC2507"/>
    <w:rsid w:val="4E4288FB"/>
    <w:rsid w:val="518D1441"/>
    <w:rsid w:val="546309B5"/>
    <w:rsid w:val="55E174F1"/>
    <w:rsid w:val="56E71D0D"/>
    <w:rsid w:val="621CFDB9"/>
    <w:rsid w:val="63A1F95C"/>
    <w:rsid w:val="702D2D9C"/>
    <w:rsid w:val="77EE051E"/>
    <w:rsid w:val="7FFE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A6396"/>
  <w15:chartTrackingRefBased/>
  <w15:docId w15:val="{A7D8E3BE-90F5-4E61-9BC1-158145E2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079"/>
    <w:pPr>
      <w:spacing w:after="0" w:line="240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0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00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079"/>
    <w:rPr>
      <w:rFonts w:ascii="Aptos" w:eastAsia="Aptos" w:hAnsi="Aptos" w:cs="Times New Roman"/>
    </w:rPr>
  </w:style>
  <w:style w:type="paragraph" w:styleId="Footer">
    <w:name w:val="footer"/>
    <w:basedOn w:val="Normal"/>
    <w:link w:val="FooterChar"/>
    <w:uiPriority w:val="99"/>
    <w:unhideWhenUsed/>
    <w:rsid w:val="00B200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079"/>
    <w:rPr>
      <w:rFonts w:ascii="Aptos" w:eastAsia="Aptos" w:hAnsi="Aptos" w:cs="Times New Roman"/>
    </w:rPr>
  </w:style>
  <w:style w:type="paragraph" w:styleId="NoSpacing">
    <w:name w:val="No Spacing"/>
    <w:uiPriority w:val="1"/>
    <w:qFormat/>
    <w:rsid w:val="00B200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54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mmgroup.com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obs@cammgroup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1f15e2-3fab-4e1a-a640-29fde61df9fc">
      <Terms xmlns="http://schemas.microsoft.com/office/infopath/2007/PartnerControls"/>
    </lcf76f155ced4ddcb4097134ff3c332f>
    <TaxCatchAll xmlns="ef851ffa-0230-4da1-a18f-a047c3f46c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4609FC768634BBE689364F9CBA0B5" ma:contentTypeVersion="13" ma:contentTypeDescription="Create a new document." ma:contentTypeScope="" ma:versionID="9ed6d4c0f131038f7bae6b17c1e80238">
  <xsd:schema xmlns:xsd="http://www.w3.org/2001/XMLSchema" xmlns:xs="http://www.w3.org/2001/XMLSchema" xmlns:p="http://schemas.microsoft.com/office/2006/metadata/properties" xmlns:ns2="411f15e2-3fab-4e1a-a640-29fde61df9fc" xmlns:ns3="ef851ffa-0230-4da1-a18f-a047c3f46cfa" targetNamespace="http://schemas.microsoft.com/office/2006/metadata/properties" ma:root="true" ma:fieldsID="fa08a3545b745f8964e0c22121c146e6" ns2:_="" ns3:_="">
    <xsd:import namespace="411f15e2-3fab-4e1a-a640-29fde61df9fc"/>
    <xsd:import namespace="ef851ffa-0230-4da1-a18f-a047c3f46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f15e2-3fab-4e1a-a640-29fde61df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183e91-a0ba-4ef7-a5b7-12a41ca31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51ffa-0230-4da1-a18f-a047c3f46c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b4c79f-e35f-4d54-939a-e435fc852356}" ma:internalName="TaxCatchAll" ma:showField="CatchAllData" ma:web="ef851ffa-0230-4da1-a18f-a047c3f46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E7048B-039E-4B92-9FE8-20B511E63E58}">
  <ds:schemaRefs>
    <ds:schemaRef ds:uri="http://schemas.microsoft.com/office/2006/metadata/properties"/>
    <ds:schemaRef ds:uri="http://schemas.microsoft.com/office/infopath/2007/PartnerControls"/>
    <ds:schemaRef ds:uri="411f15e2-3fab-4e1a-a640-29fde61df9fc"/>
    <ds:schemaRef ds:uri="ef851ffa-0230-4da1-a18f-a047c3f46cfa"/>
  </ds:schemaRefs>
</ds:datastoreItem>
</file>

<file path=customXml/itemProps2.xml><?xml version="1.0" encoding="utf-8"?>
<ds:datastoreItem xmlns:ds="http://schemas.openxmlformats.org/officeDocument/2006/customXml" ds:itemID="{DC9960F7-C44D-4A7E-B00C-8D5A68186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5DED4-B303-40D0-9490-68B780CFD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f15e2-3fab-4e1a-a640-29fde61df9fc"/>
    <ds:schemaRef ds:uri="ef851ffa-0230-4da1-a18f-a047c3f46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</Words>
  <Characters>1472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Bennett</dc:creator>
  <cp:keywords/>
  <dc:description/>
  <cp:lastModifiedBy>Robyn Hansen</cp:lastModifiedBy>
  <cp:revision>5</cp:revision>
  <cp:lastPrinted>2026-06-18T05:14:00Z</cp:lastPrinted>
  <dcterms:created xsi:type="dcterms:W3CDTF">2026-06-18T04:37:00Z</dcterms:created>
  <dcterms:modified xsi:type="dcterms:W3CDTF">2026-06-18T05:52:00Z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0x0101006A34609FC768634BBE689364F9CBA0B5</vt:lpwstr>
  </property>
  <property fmtid="{D5CDD505-2E9C-101B-9397-08002B2CF9AE}" pid="3" name="MediaServiceImageTags">
    <vt:lpwstr/>
  </property>
</Properties>
</file>